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13" w:rsidRDefault="00D64B41">
      <w:pPr>
        <w:rPr>
          <w:rFonts w:ascii="宋体" w:hAnsi="宋体" w:cs="Arial"/>
          <w:sz w:val="24"/>
        </w:rPr>
      </w:pPr>
      <w:r w:rsidRPr="00FC1E1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2.8pt;margin-top:6.85pt;width:233.8pt;height:209.25pt;z-index:251658240" strokecolor="white">
            <v:textbox>
              <w:txbxContent>
                <w:p w:rsidR="00FC1E13" w:rsidRDefault="005074A5">
                  <w:pPr>
                    <w:spacing w:line="400" w:lineRule="exact"/>
                    <w:rPr>
                      <w:rFonts w:asciiTheme="minorEastAsia" w:eastAsiaTheme="minorEastAsia" w:hAnsiTheme="minorEastAsia" w:cstheme="minorEastAsia"/>
                      <w:sz w:val="24"/>
                    </w:rPr>
                  </w:pPr>
                  <w:r>
                    <w:rPr>
                      <w:rFonts w:ascii="宋体" w:hAnsi="宋体" w:cs="Arial" w:hint="eastAsia"/>
                      <w:b/>
                      <w:bCs/>
                      <w:sz w:val="24"/>
                    </w:rPr>
                    <w:t>王春萍：</w:t>
                  </w:r>
                  <w:r>
                    <w:rPr>
                      <w:rFonts w:ascii="宋体" w:hAnsi="宋体" w:cs="Arial" w:hint="eastAsia"/>
                      <w:b/>
                      <w:bCs/>
                      <w:sz w:val="24"/>
                    </w:rPr>
                    <w:t xml:space="preserve">  </w:t>
                  </w:r>
                  <w:r>
                    <w:rPr>
                      <w:rFonts w:asciiTheme="minorEastAsia" w:eastAsiaTheme="minorEastAsia" w:hAnsiTheme="minorEastAsia" w:cstheme="minorEastAsia" w:hint="eastAsia"/>
                      <w:b/>
                      <w:bCs/>
                      <w:sz w:val="24"/>
                    </w:rPr>
                    <w:t xml:space="preserve">  </w:t>
                  </w:r>
                  <w:r>
                    <w:rPr>
                      <w:rFonts w:asciiTheme="minorEastAsia" w:eastAsiaTheme="minorEastAsia" w:hAnsiTheme="minorEastAsia" w:cstheme="minorEastAsia" w:hint="eastAsia"/>
                      <w:sz w:val="24"/>
                    </w:rPr>
                    <w:t>2000</w:t>
                  </w:r>
                  <w:r>
                    <w:rPr>
                      <w:rFonts w:asciiTheme="minorEastAsia" w:eastAsiaTheme="minorEastAsia" w:hAnsiTheme="minorEastAsia" w:cstheme="minorEastAsia" w:hint="eastAsia"/>
                      <w:sz w:val="24"/>
                    </w:rPr>
                    <w:t>年毕业于吉林省税务学院；</w:t>
                  </w:r>
                  <w:r>
                    <w:rPr>
                      <w:rFonts w:asciiTheme="minorEastAsia" w:eastAsiaTheme="minorEastAsia" w:hAnsiTheme="minorEastAsia" w:cstheme="minorEastAsia" w:hint="eastAsia"/>
                      <w:sz w:val="24"/>
                    </w:rPr>
                    <w:t xml:space="preserve"> 2002</w:t>
                  </w:r>
                  <w:r>
                    <w:rPr>
                      <w:rFonts w:asciiTheme="minorEastAsia" w:eastAsiaTheme="minorEastAsia" w:hAnsiTheme="minorEastAsia" w:cstheme="minorEastAsia" w:hint="eastAsia"/>
                      <w:sz w:val="24"/>
                    </w:rPr>
                    <w:t>年全科通过中国注册会计师考试，</w:t>
                  </w:r>
                  <w:r>
                    <w:rPr>
                      <w:rFonts w:asciiTheme="minorEastAsia" w:eastAsiaTheme="minorEastAsia" w:hAnsiTheme="minorEastAsia" w:cstheme="minorEastAsia" w:hint="eastAsia"/>
                      <w:sz w:val="24"/>
                    </w:rPr>
                    <w:t>2002</w:t>
                  </w:r>
                  <w:r>
                    <w:rPr>
                      <w:rFonts w:asciiTheme="minorEastAsia" w:eastAsiaTheme="minorEastAsia" w:hAnsiTheme="minorEastAsia" w:cstheme="minorEastAsia" w:hint="eastAsia"/>
                      <w:sz w:val="24"/>
                    </w:rPr>
                    <w:t>年至</w:t>
                  </w:r>
                  <w:r>
                    <w:rPr>
                      <w:rFonts w:asciiTheme="minorEastAsia" w:eastAsiaTheme="minorEastAsia" w:hAnsiTheme="minorEastAsia" w:cstheme="minorEastAsia" w:hint="eastAsia"/>
                      <w:sz w:val="24"/>
                    </w:rPr>
                    <w:t>2004</w:t>
                  </w:r>
                  <w:r>
                    <w:rPr>
                      <w:rFonts w:asciiTheme="minorEastAsia" w:eastAsiaTheme="minorEastAsia" w:hAnsiTheme="minorEastAsia" w:cstheme="minorEastAsia" w:hint="eastAsia"/>
                      <w:sz w:val="24"/>
                    </w:rPr>
                    <w:t>年在天津津评协通会计师事务所任会计师；</w:t>
                  </w:r>
                  <w:r>
                    <w:rPr>
                      <w:rFonts w:asciiTheme="minorEastAsia" w:eastAsiaTheme="minorEastAsia" w:hAnsiTheme="minorEastAsia" w:cstheme="minorEastAsia" w:hint="eastAsia"/>
                      <w:sz w:val="24"/>
                    </w:rPr>
                    <w:t xml:space="preserve"> 2004</w:t>
                  </w:r>
                  <w:r>
                    <w:rPr>
                      <w:rFonts w:asciiTheme="minorEastAsia" w:eastAsiaTheme="minorEastAsia" w:hAnsiTheme="minorEastAsia" w:cstheme="minorEastAsia" w:hint="eastAsia"/>
                      <w:sz w:val="24"/>
                    </w:rPr>
                    <w:t>年到</w:t>
                  </w:r>
                  <w:r>
                    <w:rPr>
                      <w:rFonts w:asciiTheme="minorEastAsia" w:eastAsiaTheme="minorEastAsia" w:hAnsiTheme="minorEastAsia" w:cstheme="minorEastAsia" w:hint="eastAsia"/>
                      <w:sz w:val="24"/>
                    </w:rPr>
                    <w:t>2010</w:t>
                  </w:r>
                  <w:r>
                    <w:rPr>
                      <w:rFonts w:asciiTheme="minorEastAsia" w:eastAsiaTheme="minorEastAsia" w:hAnsiTheme="minorEastAsia" w:cstheme="minorEastAsia" w:hint="eastAsia"/>
                      <w:sz w:val="24"/>
                    </w:rPr>
                    <w:t>年在吉林智成汽车销售服务有限公司任财务总监职位；</w:t>
                  </w:r>
                  <w:r>
                    <w:rPr>
                      <w:rFonts w:asciiTheme="minorEastAsia" w:eastAsiaTheme="minorEastAsia" w:hAnsiTheme="minorEastAsia" w:cstheme="minorEastAsia" w:hint="eastAsia"/>
                      <w:sz w:val="24"/>
                    </w:rPr>
                    <w:t>2010-</w:t>
                  </w:r>
                  <w:r>
                    <w:rPr>
                      <w:rFonts w:asciiTheme="minorEastAsia" w:eastAsiaTheme="minorEastAsia" w:hAnsiTheme="minorEastAsia" w:cstheme="minorEastAsia" w:hint="eastAsia"/>
                      <w:sz w:val="24"/>
                    </w:rPr>
                    <w:t>至今担任长春宝艾东财务服务有限公司总经理，吉林中天会计师事务所合伙人及项目经理；长春市会计代理记账行业协会副会长职务。</w:t>
                  </w:r>
                </w:p>
                <w:p w:rsidR="00FC1E13" w:rsidRDefault="00FC1E13">
                  <w:pPr>
                    <w:rPr>
                      <w:rFonts w:asciiTheme="minorEastAsia" w:eastAsiaTheme="minorEastAsia" w:hAnsiTheme="minorEastAsia" w:cstheme="minorEastAsia"/>
                    </w:rPr>
                  </w:pPr>
                </w:p>
              </w:txbxContent>
            </v:textbox>
          </v:shape>
        </w:pict>
      </w:r>
      <w:r w:rsidR="005074A5">
        <w:rPr>
          <w:rFonts w:hint="eastAsia"/>
          <w:noProof/>
        </w:rPr>
        <w:drawing>
          <wp:inline distT="0" distB="0" distL="114300" distR="114300">
            <wp:extent cx="2399030" cy="3487420"/>
            <wp:effectExtent l="19050" t="0" r="1270" b="0"/>
            <wp:docPr id="6" name="图片 6" descr="4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4_副本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9030" cy="348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1E13" w:rsidRPr="00FC1E13">
        <w:pict>
          <v:line id="_x0000_s1027" style="position:absolute;flip:x;z-index:251660288;mso-position-horizontal-relative:text;mso-position-vertical-relative:text" from="208.3pt,39.15pt" to="208.95pt,231.3pt" filled="t"/>
        </w:pict>
      </w:r>
      <w:r w:rsidRPr="00FC1E13">
        <w:rPr>
          <w:rFonts w:ascii="宋体" w:hAnsi="宋体" w:cs="Arial"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in;height:36.6pt" fillcolor="#a603ab" strokecolor="#eaeaea" strokeweight="1pt">
            <v:fill color2="#a603ab" rotate="t" angle="-90" colors="0 #a603ab;13763f #0819fb;22938f #1a8d48;34079f yellow;47841f #ee3f17;57672f #e81766;1 #a603ab" type="gradient"/>
            <v:shadow on="t" type="perspective" color="silver" opacity="52428f" origin="-.5,.5" offset="0,0" matrix=",92680f,,,,-95367431641e-17"/>
            <v:textpath style="font-family:&quot;宋体&quot;;font-weight:bold" trim="t" fitpath="t" string="公司简介"/>
          </v:shape>
        </w:pict>
      </w:r>
      <w:r w:rsidR="005074A5">
        <w:rPr>
          <w:rFonts w:ascii="黑体" w:eastAsia="黑体" w:hAnsi="黑体" w:hint="eastAsia"/>
          <w:noProof/>
          <w:color w:val="17365D" w:themeColor="text2" w:themeShade="BF"/>
          <w:sz w:val="36"/>
          <w:szCs w:val="36"/>
        </w:rPr>
        <w:drawing>
          <wp:inline distT="0" distB="0" distL="114300" distR="114300">
            <wp:extent cx="446033" cy="470213"/>
            <wp:effectExtent l="19050" t="0" r="0" b="0"/>
            <wp:docPr id="1" name="图片 1" descr="微信图片_20190305142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90305142045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945" cy="473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E13" w:rsidRDefault="005074A5" w:rsidP="00D64B41">
      <w:pPr>
        <w:spacing w:line="400" w:lineRule="exact"/>
        <w:ind w:firstLineChars="200" w:firstLine="480"/>
        <w:rPr>
          <w:rFonts w:ascii="宋体" w:hAnsi="宋体" w:cs="Arial"/>
          <w:sz w:val="24"/>
        </w:rPr>
      </w:pPr>
      <w:r>
        <w:rPr>
          <w:rFonts w:ascii="仿宋_GB2312" w:eastAsia="仿宋_GB2312" w:hAnsi="仿宋_GB2312" w:cs="仿宋_GB2312" w:hint="eastAsia"/>
          <w:b/>
          <w:bCs/>
          <w:color w:val="FF0000"/>
          <w:sz w:val="24"/>
        </w:rPr>
        <w:t>长春市宝艾东财务服务有限公司</w:t>
      </w:r>
      <w:r>
        <w:rPr>
          <w:rFonts w:ascii="宋体" w:hAnsi="宋体" w:cs="Arial" w:hint="eastAsia"/>
          <w:sz w:val="24"/>
        </w:rPr>
        <w:t>是</w:t>
      </w:r>
      <w:r>
        <w:rPr>
          <w:rFonts w:ascii="宋体" w:hAnsi="宋体" w:cs="Arial" w:hint="eastAsia"/>
          <w:sz w:val="24"/>
        </w:rPr>
        <w:t>2010</w:t>
      </w:r>
      <w:r>
        <w:rPr>
          <w:rFonts w:ascii="宋体" w:hAnsi="宋体" w:cs="Arial" w:hint="eastAsia"/>
          <w:sz w:val="24"/>
        </w:rPr>
        <w:t>年</w:t>
      </w:r>
      <w:r>
        <w:rPr>
          <w:rFonts w:ascii="宋体" w:hAnsi="宋体" w:cs="Arial"/>
          <w:sz w:val="24"/>
        </w:rPr>
        <w:t>经</w:t>
      </w:r>
      <w:r>
        <w:rPr>
          <w:rFonts w:ascii="宋体" w:hAnsi="宋体" w:cs="Arial" w:hint="eastAsia"/>
          <w:sz w:val="24"/>
        </w:rPr>
        <w:t>长春</w:t>
      </w:r>
      <w:r>
        <w:rPr>
          <w:rFonts w:ascii="宋体" w:hAnsi="宋体" w:cs="Arial"/>
          <w:sz w:val="24"/>
        </w:rPr>
        <w:t>市工商机关、税务机关、财政机关批准成立，专业从事工商注册、代理记帐、代理报税、</w:t>
      </w:r>
      <w:r>
        <w:rPr>
          <w:rFonts w:ascii="宋体" w:hAnsi="宋体" w:cs="Arial" w:hint="eastAsia"/>
          <w:sz w:val="24"/>
        </w:rPr>
        <w:t>税收筹划</w:t>
      </w:r>
      <w:r>
        <w:rPr>
          <w:rFonts w:ascii="宋体" w:hAnsi="宋体" w:cs="Arial"/>
          <w:sz w:val="24"/>
        </w:rPr>
        <w:t>、</w:t>
      </w:r>
      <w:r>
        <w:rPr>
          <w:rFonts w:ascii="宋体" w:hAnsi="宋体" w:cs="Arial" w:hint="eastAsia"/>
          <w:sz w:val="24"/>
        </w:rPr>
        <w:t>审计验资、</w:t>
      </w:r>
      <w:r>
        <w:rPr>
          <w:rFonts w:ascii="宋体" w:hAnsi="宋体" w:cs="Arial"/>
          <w:sz w:val="24"/>
        </w:rPr>
        <w:t>商标注册</w:t>
      </w:r>
      <w:r>
        <w:rPr>
          <w:rFonts w:ascii="宋体" w:hAnsi="宋体" w:cs="Arial" w:hint="eastAsia"/>
          <w:sz w:val="24"/>
        </w:rPr>
        <w:t>、企业融资方式设计、软件的咨询及管理的服务机构</w:t>
      </w:r>
      <w:r>
        <w:rPr>
          <w:rFonts w:ascii="宋体" w:hAnsi="宋体" w:cs="Arial"/>
          <w:sz w:val="24"/>
        </w:rPr>
        <w:t>。为企业</w:t>
      </w:r>
      <w:r>
        <w:rPr>
          <w:rFonts w:ascii="宋体" w:hAnsi="宋体" w:cs="Arial" w:hint="eastAsia"/>
          <w:sz w:val="24"/>
        </w:rPr>
        <w:t>财务管理</w:t>
      </w:r>
      <w:r>
        <w:rPr>
          <w:rFonts w:ascii="宋体" w:hAnsi="宋体" w:cs="Arial"/>
          <w:sz w:val="24"/>
        </w:rPr>
        <w:t>提供</w:t>
      </w:r>
      <w:r>
        <w:rPr>
          <w:rFonts w:ascii="宋体" w:hAnsi="宋体" w:cs="Arial" w:hint="eastAsia"/>
          <w:sz w:val="24"/>
        </w:rPr>
        <w:t>专业</w:t>
      </w:r>
      <w:r>
        <w:rPr>
          <w:rFonts w:ascii="宋体" w:hAnsi="宋体" w:cs="Arial"/>
          <w:sz w:val="24"/>
        </w:rPr>
        <w:t>一条龙</w:t>
      </w:r>
      <w:r>
        <w:rPr>
          <w:rFonts w:ascii="宋体" w:hAnsi="宋体" w:cs="Arial" w:hint="eastAsia"/>
          <w:sz w:val="24"/>
        </w:rPr>
        <w:t>的财税</w:t>
      </w:r>
      <w:r>
        <w:rPr>
          <w:rFonts w:ascii="宋体" w:hAnsi="宋体" w:cs="Arial"/>
          <w:sz w:val="24"/>
        </w:rPr>
        <w:t>服务。</w:t>
      </w:r>
      <w:bookmarkStart w:id="0" w:name="_GoBack"/>
      <w:bookmarkEnd w:id="0"/>
    </w:p>
    <w:p w:rsidR="00FC1E13" w:rsidRDefault="005074A5">
      <w:pPr>
        <w:spacing w:line="400" w:lineRule="exact"/>
        <w:ind w:firstLineChars="200" w:firstLine="480"/>
        <w:rPr>
          <w:rFonts w:ascii="宋体" w:hAnsi="宋体" w:cs="Arial"/>
          <w:sz w:val="24"/>
        </w:rPr>
      </w:pPr>
      <w:r>
        <w:rPr>
          <w:rFonts w:ascii="宋体" w:hAnsi="宋体" w:cs="Arial"/>
          <w:sz w:val="24"/>
        </w:rPr>
        <w:t>公司由注册会计师</w:t>
      </w:r>
      <w:r>
        <w:rPr>
          <w:rFonts w:ascii="宋体" w:hAnsi="宋体" w:cs="Arial" w:hint="eastAsia"/>
          <w:sz w:val="24"/>
        </w:rPr>
        <w:t>和高级</w:t>
      </w:r>
      <w:r>
        <w:rPr>
          <w:rFonts w:ascii="宋体" w:hAnsi="宋体" w:cs="Arial"/>
          <w:sz w:val="24"/>
        </w:rPr>
        <w:t>会计师执业，</w:t>
      </w:r>
      <w:r>
        <w:rPr>
          <w:rFonts w:ascii="宋体" w:hAnsi="宋体" w:cs="Arial" w:hint="eastAsia"/>
          <w:sz w:val="24"/>
        </w:rPr>
        <w:t>由税务界及财务界资深人员任顾问；由</w:t>
      </w:r>
      <w:r>
        <w:rPr>
          <w:rFonts w:ascii="宋体" w:hAnsi="宋体" w:cs="Arial"/>
          <w:sz w:val="24"/>
        </w:rPr>
        <w:t>本着</w:t>
      </w:r>
      <w:r>
        <w:rPr>
          <w:rFonts w:ascii="宋体" w:hAnsi="宋体" w:cs="Arial"/>
          <w:sz w:val="24"/>
        </w:rPr>
        <w:t>”</w:t>
      </w:r>
      <w:r>
        <w:rPr>
          <w:rFonts w:ascii="宋体" w:hAnsi="宋体" w:cs="Arial" w:hint="eastAsia"/>
          <w:sz w:val="24"/>
        </w:rPr>
        <w:t>专业服务</w:t>
      </w:r>
      <w:r>
        <w:rPr>
          <w:rFonts w:ascii="宋体" w:hAnsi="宋体" w:cs="Arial"/>
          <w:sz w:val="24"/>
        </w:rPr>
        <w:t>、</w:t>
      </w:r>
      <w:r>
        <w:rPr>
          <w:rFonts w:ascii="宋体" w:hAnsi="宋体" w:cs="Arial" w:hint="eastAsia"/>
          <w:sz w:val="24"/>
        </w:rPr>
        <w:t>放心托付</w:t>
      </w:r>
      <w:r>
        <w:rPr>
          <w:rFonts w:ascii="宋体" w:hAnsi="宋体" w:cs="Arial"/>
          <w:sz w:val="24"/>
        </w:rPr>
        <w:t>”</w:t>
      </w:r>
      <w:r>
        <w:rPr>
          <w:rFonts w:ascii="宋体" w:hAnsi="宋体" w:cs="Arial"/>
          <w:sz w:val="24"/>
        </w:rPr>
        <w:t>原则，经过公司全体同仁多年的努力，成功地担当了</w:t>
      </w:r>
      <w:r>
        <w:rPr>
          <w:rFonts w:ascii="宋体" w:hAnsi="宋体" w:cs="Arial" w:hint="eastAsia"/>
          <w:b/>
          <w:sz w:val="28"/>
          <w:szCs w:val="28"/>
        </w:rPr>
        <w:t>上千家</w:t>
      </w:r>
      <w:r>
        <w:rPr>
          <w:rFonts w:ascii="宋体" w:hAnsi="宋体" w:cs="Arial" w:hint="eastAsia"/>
          <w:sz w:val="24"/>
        </w:rPr>
        <w:t>公司</w:t>
      </w:r>
      <w:r>
        <w:rPr>
          <w:rFonts w:ascii="宋体" w:hAnsi="宋体" w:cs="Arial"/>
          <w:sz w:val="24"/>
        </w:rPr>
        <w:t>的财税顾问和有关代理工作，积累了许多成功的案例</w:t>
      </w:r>
      <w:r>
        <w:rPr>
          <w:rFonts w:ascii="宋体" w:hAnsi="宋体" w:cs="Arial" w:hint="eastAsia"/>
          <w:sz w:val="24"/>
        </w:rPr>
        <w:t>.</w:t>
      </w:r>
      <w:r>
        <w:rPr>
          <w:rFonts w:ascii="宋体" w:hAnsi="宋体" w:cs="Arial" w:hint="eastAsia"/>
          <w:sz w:val="24"/>
        </w:rPr>
        <w:t>凭借近二十年年的工作经验，与各工商、税务、银行、政府等建立了紧密的联系；公司擅长办理以下各类业务：房地产、汽车</w:t>
      </w:r>
      <w:r>
        <w:rPr>
          <w:rFonts w:ascii="宋体" w:hAnsi="宋体" w:cs="Arial" w:hint="eastAsia"/>
          <w:sz w:val="24"/>
        </w:rPr>
        <w:t>4S</w:t>
      </w:r>
      <w:r>
        <w:rPr>
          <w:rFonts w:ascii="宋体" w:hAnsi="宋体" w:cs="Arial" w:hint="eastAsia"/>
          <w:sz w:val="24"/>
        </w:rPr>
        <w:t>店、工业企业、商业企业、服务企业、外贸企业的会计代理、报税、记账、年检；各行业的财税筹划；各种融资方式</w:t>
      </w:r>
      <w:r>
        <w:rPr>
          <w:rFonts w:ascii="宋体" w:hAnsi="宋体" w:cs="Arial" w:hint="eastAsia"/>
          <w:sz w:val="24"/>
        </w:rPr>
        <w:t>、理财方式设计；企业设立、变更、增资、注销等手续；商标设计和注册；工业、商业、服务业的一般纳税人的申请、变更；</w:t>
      </w:r>
      <w:r>
        <w:rPr>
          <w:rFonts w:ascii="宋体" w:hAnsi="宋体" w:cs="Arial" w:hint="eastAsia"/>
          <w:sz w:val="24"/>
        </w:rPr>
        <w:t xml:space="preserve"> </w:t>
      </w:r>
      <w:r>
        <w:rPr>
          <w:rFonts w:ascii="宋体" w:hAnsi="宋体" w:cs="Arial" w:hint="eastAsia"/>
          <w:sz w:val="24"/>
        </w:rPr>
        <w:t>公司审计、资产评估、各类公证、外汇业务；环保证、道路经营许可证、物流运输许可证、企业安防资质、食品流通许可证、保健品经营许可、医疗器械许可证、进出口等专业资质的审批、变更；五险一金的审批、变更、年检；财务软件的设计和咨询；同时擅长公司内部流程制作及测试、员工考核指标设置与评价，各种费用的控制；财务人员培训、咨询；公司账务处理经过国内著名会计师事务所的审计，能够使财务管理真正规范起来，为企业发展打下</w:t>
      </w:r>
      <w:r>
        <w:rPr>
          <w:rFonts w:ascii="宋体" w:hAnsi="宋体" w:cs="Arial" w:hint="eastAsia"/>
          <w:sz w:val="24"/>
        </w:rPr>
        <w:t>良好的基础。</w:t>
      </w:r>
    </w:p>
    <w:p w:rsidR="00FC1E13" w:rsidRDefault="005074A5">
      <w:pPr>
        <w:ind w:firstLineChars="100" w:firstLine="220"/>
        <w:rPr>
          <w:rFonts w:ascii="黑体" w:eastAsia="黑体" w:hAnsi="黑体"/>
          <w:color w:val="17365D" w:themeColor="text2" w:themeShade="BF"/>
          <w:sz w:val="36"/>
          <w:szCs w:val="36"/>
        </w:rPr>
      </w:pPr>
      <w:r>
        <w:rPr>
          <w:rFonts w:ascii="微软雅黑" w:hAnsi="微软雅黑" w:cs="微软雅黑" w:hint="eastAsia"/>
          <w:b/>
          <w:bCs/>
        </w:rPr>
        <w:t xml:space="preserve">                           </w:t>
      </w:r>
      <w:r>
        <w:rPr>
          <w:rFonts w:ascii="微软雅黑" w:hAnsi="微软雅黑" w:cs="微软雅黑" w:hint="eastAsia"/>
          <w:b/>
          <w:bCs/>
          <w:color w:val="0000FF"/>
        </w:rPr>
        <w:t xml:space="preserve">                                          </w:t>
      </w:r>
    </w:p>
    <w:p w:rsidR="00FC1E13" w:rsidRDefault="00FC1E13">
      <w:pPr>
        <w:ind w:firstLineChars="100" w:firstLine="360"/>
        <w:rPr>
          <w:rFonts w:ascii="黑体" w:eastAsia="黑体" w:hAnsi="黑体"/>
          <w:color w:val="17365D" w:themeColor="text2" w:themeShade="BF"/>
          <w:sz w:val="36"/>
          <w:szCs w:val="36"/>
        </w:rPr>
      </w:pPr>
    </w:p>
    <w:p w:rsidR="00FC1E13" w:rsidRDefault="00FC1E13">
      <w:pPr>
        <w:ind w:firstLineChars="100" w:firstLine="360"/>
        <w:rPr>
          <w:rFonts w:ascii="黑体" w:eastAsia="黑体" w:hAnsi="黑体"/>
          <w:color w:val="17365D" w:themeColor="text2" w:themeShade="BF"/>
          <w:sz w:val="36"/>
          <w:szCs w:val="36"/>
        </w:rPr>
      </w:pPr>
      <w:r w:rsidRPr="00FC1E13">
        <w:rPr>
          <w:sz w:val="36"/>
        </w:rPr>
      </w:r>
      <w:r w:rsidRPr="00FC1E13">
        <w:rPr>
          <w:sz w:val="36"/>
        </w:rPr>
        <w:pict>
          <v:shape id="_x0000_s1028" type="#_x0000_t202" style="width:261.6pt;height:386.55pt;mso-position-horizontal-relative:char;mso-position-vertical-relative:line" stroked="f">
            <v:textbox>
              <w:txbxContent>
                <w:p w:rsidR="00FC1E13" w:rsidRDefault="005074A5">
                  <w:pPr>
                    <w:ind w:firstLineChars="400" w:firstLine="880"/>
                    <w:rPr>
                      <w:rFonts w:ascii="微软雅黑" w:hAnsi="微软雅黑" w:cs="微软雅黑"/>
                      <w:b/>
                      <w:bCs/>
                    </w:rPr>
                  </w:pPr>
                  <w:r>
                    <w:rPr>
                      <w:rFonts w:ascii="微软雅黑" w:hAnsi="微软雅黑" w:cs="微软雅黑" w:hint="eastAsia"/>
                      <w:b/>
                      <w:bCs/>
                    </w:rPr>
                    <w:t>对于企业关心的问题开展</w:t>
                  </w:r>
                </w:p>
                <w:p w:rsidR="00FC1E13" w:rsidRPr="00D64B41" w:rsidRDefault="005074A5" w:rsidP="00D64B41">
                  <w:pPr>
                    <w:ind w:firstLineChars="100" w:firstLine="482"/>
                    <w:rPr>
                      <w:rFonts w:ascii="仿宋" w:eastAsia="仿宋" w:hAnsi="仿宋"/>
                      <w:b/>
                      <w:color w:val="17365D" w:themeColor="text2" w:themeShade="BF"/>
                      <w:sz w:val="48"/>
                      <w:szCs w:val="48"/>
                    </w:rPr>
                  </w:pPr>
                  <w:r w:rsidRPr="00D64B41">
                    <w:rPr>
                      <w:rFonts w:ascii="仿宋" w:eastAsia="仿宋" w:hAnsi="仿宋" w:hint="eastAsia"/>
                      <w:b/>
                      <w:color w:val="17365D" w:themeColor="text2" w:themeShade="BF"/>
                      <w:sz w:val="48"/>
                      <w:szCs w:val="48"/>
                    </w:rPr>
                    <w:t>2019</w:t>
                  </w:r>
                  <w:r w:rsidRPr="00D64B41">
                    <w:rPr>
                      <w:rFonts w:ascii="仿宋" w:eastAsia="仿宋" w:hAnsi="仿宋" w:hint="eastAsia"/>
                      <w:b/>
                      <w:color w:val="17365D" w:themeColor="text2" w:themeShade="BF"/>
                      <w:sz w:val="48"/>
                      <w:szCs w:val="48"/>
                    </w:rPr>
                    <w:t>年税收筹划专题</w:t>
                  </w:r>
                </w:p>
                <w:p w:rsidR="00FC1E13" w:rsidRPr="00D64B41" w:rsidRDefault="005074A5">
                  <w:pPr>
                    <w:spacing w:line="400" w:lineRule="exact"/>
                    <w:ind w:firstLineChars="200" w:firstLine="480"/>
                    <w:rPr>
                      <w:rFonts w:ascii="宋体" w:hAnsi="宋体" w:cs="Arial"/>
                      <w:b/>
                      <w:color w:val="FF0000"/>
                      <w:sz w:val="24"/>
                    </w:rPr>
                  </w:pPr>
                  <w:r w:rsidRPr="00D64B41">
                    <w:rPr>
                      <w:rFonts w:ascii="宋体" w:hAnsi="宋体" w:cs="Arial" w:hint="eastAsia"/>
                      <w:b/>
                      <w:color w:val="FF0000"/>
                      <w:sz w:val="24"/>
                    </w:rPr>
                    <w:t>社保入税，全员参保企业成本过大</w:t>
                  </w:r>
                </w:p>
                <w:p w:rsidR="00FC1E13" w:rsidRPr="00D64B41" w:rsidRDefault="005074A5">
                  <w:pPr>
                    <w:spacing w:line="400" w:lineRule="exact"/>
                    <w:ind w:firstLineChars="200" w:firstLine="480"/>
                    <w:rPr>
                      <w:rFonts w:ascii="宋体" w:hAnsi="宋体" w:cs="Arial"/>
                      <w:b/>
                      <w:color w:val="002060"/>
                      <w:sz w:val="24"/>
                    </w:rPr>
                  </w:pPr>
                  <w:r w:rsidRPr="00D64B41">
                    <w:rPr>
                      <w:rFonts w:ascii="宋体" w:hAnsi="宋体" w:cs="Arial" w:hint="eastAsia"/>
                      <w:b/>
                      <w:color w:val="002060"/>
                      <w:sz w:val="24"/>
                    </w:rPr>
                    <w:t>企业社保基数与工资基础不符</w:t>
                  </w:r>
                </w:p>
                <w:p w:rsidR="00FC1E13" w:rsidRPr="00D64B41" w:rsidRDefault="005074A5">
                  <w:pPr>
                    <w:spacing w:line="400" w:lineRule="exact"/>
                    <w:ind w:firstLineChars="200" w:firstLine="480"/>
                    <w:rPr>
                      <w:rFonts w:ascii="宋体" w:hAnsi="宋体" w:cs="Arial"/>
                      <w:b/>
                      <w:color w:val="4BACC6" w:themeColor="accent5"/>
                      <w:sz w:val="24"/>
                    </w:rPr>
                  </w:pPr>
                  <w:r w:rsidRPr="00D64B41">
                    <w:rPr>
                      <w:rFonts w:ascii="宋体" w:hAnsi="宋体" w:cs="Arial" w:hint="eastAsia"/>
                      <w:b/>
                      <w:color w:val="4BACC6" w:themeColor="accent5"/>
                      <w:sz w:val="24"/>
                    </w:rPr>
                    <w:t>企业利润面对</w:t>
                  </w:r>
                  <w:r w:rsidRPr="00D64B41">
                    <w:rPr>
                      <w:rFonts w:ascii="宋体" w:hAnsi="宋体" w:cs="Arial" w:hint="eastAsia"/>
                      <w:b/>
                      <w:color w:val="4BACC6" w:themeColor="accent5"/>
                      <w:sz w:val="24"/>
                    </w:rPr>
                    <w:t>25-45%</w:t>
                  </w:r>
                  <w:r w:rsidRPr="00D64B41">
                    <w:rPr>
                      <w:rFonts w:ascii="宋体" w:hAnsi="宋体" w:cs="Arial" w:hint="eastAsia"/>
                      <w:b/>
                      <w:color w:val="4BACC6" w:themeColor="accent5"/>
                      <w:sz w:val="24"/>
                    </w:rPr>
                    <w:t>的综合税负的问题</w:t>
                  </w:r>
                  <w:r w:rsidRPr="00D64B41">
                    <w:rPr>
                      <w:rFonts w:ascii="宋体" w:hAnsi="宋体" w:cs="Arial" w:hint="eastAsia"/>
                      <w:b/>
                      <w:color w:val="4BACC6" w:themeColor="accent5"/>
                      <w:sz w:val="24"/>
                    </w:rPr>
                    <w:t xml:space="preserve">         </w:t>
                  </w:r>
                </w:p>
                <w:p w:rsidR="00FC1E13" w:rsidRPr="00D64B41" w:rsidRDefault="005074A5">
                  <w:pPr>
                    <w:spacing w:line="400" w:lineRule="exact"/>
                    <w:ind w:firstLineChars="200" w:firstLine="480"/>
                    <w:rPr>
                      <w:rFonts w:ascii="宋体" w:hAnsi="宋体" w:cs="Arial"/>
                      <w:b/>
                      <w:color w:val="CC3300"/>
                      <w:sz w:val="24"/>
                    </w:rPr>
                  </w:pPr>
                  <w:r w:rsidRPr="00D64B41">
                    <w:rPr>
                      <w:rFonts w:ascii="宋体" w:hAnsi="宋体" w:cs="Arial" w:hint="eastAsia"/>
                      <w:b/>
                      <w:color w:val="CC3300"/>
                      <w:sz w:val="24"/>
                    </w:rPr>
                    <w:t>无法取得票据的成本费用</w:t>
                  </w:r>
                </w:p>
                <w:p w:rsidR="00FC1E13" w:rsidRPr="00D64B41" w:rsidRDefault="005074A5">
                  <w:pPr>
                    <w:spacing w:line="400" w:lineRule="exact"/>
                    <w:ind w:firstLineChars="200" w:firstLine="480"/>
                    <w:rPr>
                      <w:rFonts w:ascii="宋体" w:hAnsi="宋体" w:cs="Arial"/>
                      <w:b/>
                      <w:color w:val="0070C0"/>
                      <w:sz w:val="24"/>
                    </w:rPr>
                  </w:pPr>
                  <w:r w:rsidRPr="00D64B41">
                    <w:rPr>
                      <w:rFonts w:ascii="宋体" w:hAnsi="宋体" w:cs="Arial" w:hint="eastAsia"/>
                      <w:b/>
                      <w:color w:val="0070C0"/>
                      <w:sz w:val="24"/>
                    </w:rPr>
                    <w:t>高管年终奖个人所得税过高</w:t>
                  </w:r>
                </w:p>
                <w:p w:rsidR="00FC1E13" w:rsidRPr="00D64B41" w:rsidRDefault="005074A5">
                  <w:pPr>
                    <w:spacing w:line="400" w:lineRule="exact"/>
                    <w:ind w:firstLineChars="200" w:firstLine="480"/>
                    <w:rPr>
                      <w:rFonts w:ascii="宋体" w:hAnsi="宋体" w:cs="Arial"/>
                      <w:b/>
                      <w:color w:val="7030A0"/>
                      <w:sz w:val="24"/>
                    </w:rPr>
                  </w:pPr>
                  <w:r w:rsidRPr="00D64B41">
                    <w:rPr>
                      <w:rFonts w:ascii="宋体" w:hAnsi="宋体" w:cs="Arial" w:hint="eastAsia"/>
                      <w:b/>
                      <w:color w:val="7030A0"/>
                      <w:sz w:val="24"/>
                    </w:rPr>
                    <w:t>需要现金支付的各项成本费用</w:t>
                  </w:r>
                </w:p>
                <w:p w:rsidR="00FC1E13" w:rsidRPr="00D64B41" w:rsidRDefault="005074A5">
                  <w:pPr>
                    <w:spacing w:line="400" w:lineRule="exact"/>
                    <w:ind w:firstLineChars="200" w:firstLine="480"/>
                    <w:rPr>
                      <w:rFonts w:ascii="宋体" w:hAnsi="宋体" w:cs="Arial"/>
                      <w:b/>
                      <w:color w:val="006600"/>
                      <w:sz w:val="24"/>
                    </w:rPr>
                  </w:pPr>
                  <w:r w:rsidRPr="00D64B41">
                    <w:rPr>
                      <w:rFonts w:ascii="宋体" w:hAnsi="宋体" w:cs="Arial" w:hint="eastAsia"/>
                      <w:b/>
                      <w:color w:val="006600"/>
                      <w:sz w:val="24"/>
                    </w:rPr>
                    <w:t>公司股东卡列入税务监控系统的问题</w:t>
                  </w:r>
                </w:p>
                <w:p w:rsidR="00FC1E13" w:rsidRPr="00D64B41" w:rsidRDefault="005074A5">
                  <w:pPr>
                    <w:spacing w:line="400" w:lineRule="exact"/>
                    <w:ind w:firstLineChars="200" w:firstLine="480"/>
                    <w:rPr>
                      <w:rFonts w:ascii="宋体" w:hAnsi="宋体" w:cs="Arial"/>
                      <w:b/>
                      <w:color w:val="336699"/>
                      <w:sz w:val="24"/>
                    </w:rPr>
                  </w:pPr>
                  <w:r w:rsidRPr="00D64B41">
                    <w:rPr>
                      <w:rFonts w:ascii="宋体" w:hAnsi="宋体" w:cs="Arial" w:hint="eastAsia"/>
                      <w:b/>
                      <w:color w:val="336699"/>
                      <w:sz w:val="24"/>
                    </w:rPr>
                    <w:t>财务报表历年积累的纳税风险的问题</w:t>
                  </w:r>
                </w:p>
                <w:p w:rsidR="00FC1E13" w:rsidRPr="00D64B41" w:rsidRDefault="005074A5">
                  <w:pPr>
                    <w:spacing w:line="400" w:lineRule="exact"/>
                    <w:ind w:firstLineChars="200" w:firstLine="480"/>
                    <w:rPr>
                      <w:rFonts w:ascii="宋体" w:hAnsi="宋体" w:cs="Arial"/>
                      <w:b/>
                      <w:color w:val="FF0000"/>
                      <w:sz w:val="24"/>
                    </w:rPr>
                  </w:pPr>
                  <w:r w:rsidRPr="00D64B41">
                    <w:rPr>
                      <w:rFonts w:ascii="宋体" w:hAnsi="宋体" w:cs="Arial" w:hint="eastAsia"/>
                      <w:b/>
                      <w:color w:val="FF0000"/>
                      <w:sz w:val="24"/>
                    </w:rPr>
                    <w:t>企业私募股权财务的整体筹划</w:t>
                  </w:r>
                </w:p>
                <w:p w:rsidR="00FC1E13" w:rsidRPr="00D64B41" w:rsidRDefault="005074A5">
                  <w:pPr>
                    <w:spacing w:line="400" w:lineRule="exact"/>
                    <w:ind w:firstLineChars="200" w:firstLine="480"/>
                    <w:rPr>
                      <w:rFonts w:ascii="宋体" w:hAnsi="宋体" w:cs="Arial"/>
                      <w:b/>
                      <w:color w:val="FF00FF"/>
                      <w:sz w:val="24"/>
                    </w:rPr>
                  </w:pPr>
                  <w:r w:rsidRPr="00D64B41">
                    <w:rPr>
                      <w:rFonts w:ascii="宋体" w:hAnsi="宋体" w:cs="Arial" w:hint="eastAsia"/>
                      <w:b/>
                      <w:color w:val="FF00FF"/>
                      <w:sz w:val="24"/>
                    </w:rPr>
                    <w:t>企业上市前财务会计的清理及规划</w:t>
                  </w:r>
                </w:p>
                <w:p w:rsidR="00FC1E13" w:rsidRDefault="00FC1E13"/>
              </w:txbxContent>
            </v:textbox>
            <w10:wrap type="none"/>
            <w10:anchorlock/>
          </v:shape>
        </w:pict>
      </w:r>
      <w:r w:rsidR="005074A5">
        <w:rPr>
          <w:rFonts w:ascii="黑体" w:eastAsia="黑体" w:hAnsi="黑体" w:hint="eastAsia"/>
          <w:noProof/>
          <w:color w:val="17365D" w:themeColor="text2" w:themeShade="BF"/>
          <w:sz w:val="36"/>
          <w:szCs w:val="36"/>
        </w:rPr>
        <w:drawing>
          <wp:inline distT="0" distB="0" distL="114300" distR="114300">
            <wp:extent cx="1565910" cy="1793240"/>
            <wp:effectExtent l="0" t="0" r="15240" b="16510"/>
            <wp:docPr id="2" name="图片 2" descr="微信图片_20190305144556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90305144556_副本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179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E13" w:rsidRDefault="005074A5">
      <w:pPr>
        <w:ind w:firstLineChars="100" w:firstLine="360"/>
        <w:rPr>
          <w:rFonts w:ascii="黑体" w:eastAsia="黑体" w:hAnsi="黑体"/>
          <w:color w:val="17365D" w:themeColor="text2" w:themeShade="BF"/>
          <w:sz w:val="36"/>
          <w:szCs w:val="36"/>
        </w:rPr>
      </w:pPr>
      <w:r>
        <w:rPr>
          <w:rFonts w:ascii="黑体" w:eastAsia="黑体" w:hAnsi="黑体" w:hint="eastAsia"/>
          <w:color w:val="17365D" w:themeColor="text2" w:themeShade="BF"/>
          <w:sz w:val="36"/>
          <w:szCs w:val="36"/>
        </w:rPr>
        <w:t xml:space="preserve">                        </w:t>
      </w:r>
    </w:p>
    <w:p w:rsidR="00FC1E13" w:rsidRDefault="005074A5">
      <w:pPr>
        <w:rPr>
          <w:rFonts w:ascii="黑体" w:eastAsia="黑体" w:hAnsi="黑体"/>
          <w:color w:val="17365D" w:themeColor="text2" w:themeShade="BF"/>
          <w:sz w:val="36"/>
          <w:szCs w:val="36"/>
        </w:rPr>
      </w:pPr>
      <w:r>
        <w:rPr>
          <w:rFonts w:ascii="黑体" w:eastAsia="黑体" w:hAnsi="黑体" w:hint="eastAsia"/>
          <w:noProof/>
          <w:color w:val="17365D" w:themeColor="text2" w:themeShade="BF"/>
          <w:sz w:val="36"/>
          <w:szCs w:val="36"/>
        </w:rPr>
        <w:drawing>
          <wp:inline distT="0" distB="0" distL="114300" distR="114300">
            <wp:extent cx="1941830" cy="1090930"/>
            <wp:effectExtent l="0" t="0" r="1270" b="13970"/>
            <wp:docPr id="5" name="图片 5" descr="微信图片_20190305144559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190305144559_副本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1830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color w:val="17365D" w:themeColor="text2" w:themeShade="BF"/>
          <w:sz w:val="36"/>
          <w:szCs w:val="36"/>
        </w:rPr>
        <w:t xml:space="preserve"> </w:t>
      </w:r>
      <w:r>
        <w:rPr>
          <w:rFonts w:ascii="黑体" w:eastAsia="黑体" w:hAnsi="黑体" w:hint="eastAsia"/>
          <w:color w:val="17365D" w:themeColor="text2" w:themeShade="BF"/>
          <w:sz w:val="36"/>
          <w:szCs w:val="36"/>
        </w:rPr>
        <w:t>给企业专业的指导</w:t>
      </w:r>
    </w:p>
    <w:p w:rsidR="00FC1E13" w:rsidRDefault="005074A5">
      <w:pPr>
        <w:ind w:firstLineChars="1200" w:firstLine="4320"/>
        <w:rPr>
          <w:rFonts w:ascii="黑体" w:eastAsia="黑体" w:hAnsi="黑体"/>
          <w:color w:val="17365D" w:themeColor="text2" w:themeShade="BF"/>
          <w:sz w:val="36"/>
          <w:szCs w:val="36"/>
        </w:rPr>
      </w:pPr>
      <w:r>
        <w:rPr>
          <w:rFonts w:ascii="黑体" w:eastAsia="黑体" w:hAnsi="黑体" w:hint="eastAsia"/>
          <w:color w:val="17365D" w:themeColor="text2" w:themeShade="BF"/>
          <w:sz w:val="36"/>
          <w:szCs w:val="36"/>
        </w:rPr>
        <w:t>帮助企业渡过难关</w:t>
      </w:r>
    </w:p>
    <w:p w:rsidR="00FC1E13" w:rsidRDefault="00FC1E13">
      <w:pPr>
        <w:rPr>
          <w:rFonts w:ascii="黑体" w:eastAsia="黑体" w:hAnsi="黑体"/>
          <w:color w:val="17365D" w:themeColor="text2" w:themeShade="BF"/>
          <w:sz w:val="36"/>
          <w:szCs w:val="36"/>
        </w:rPr>
      </w:pPr>
    </w:p>
    <w:p w:rsidR="00FC1E13" w:rsidRDefault="00FC1E13">
      <w:pPr>
        <w:rPr>
          <w:rFonts w:ascii="黑体" w:eastAsia="黑体" w:hAnsi="黑体"/>
          <w:color w:val="17365D" w:themeColor="text2" w:themeShade="BF"/>
          <w:sz w:val="36"/>
          <w:szCs w:val="36"/>
        </w:rPr>
      </w:pPr>
    </w:p>
    <w:sectPr w:rsidR="00FC1E13" w:rsidSect="00FC1E13">
      <w:footerReference w:type="default" r:id="rId11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4A5" w:rsidRDefault="005074A5" w:rsidP="00FC1E13">
      <w:pPr>
        <w:spacing w:after="0"/>
      </w:pPr>
      <w:r>
        <w:separator/>
      </w:r>
    </w:p>
  </w:endnote>
  <w:endnote w:type="continuationSeparator" w:id="0">
    <w:p w:rsidR="005074A5" w:rsidRDefault="005074A5" w:rsidP="00FC1E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E13" w:rsidRDefault="005074A5">
    <w:pPr>
      <w:pStyle w:val="a4"/>
      <w:jc w:val="center"/>
    </w:pPr>
    <w:r>
      <w:rPr>
        <w:rFonts w:hint="eastAsia"/>
      </w:rPr>
      <w:t>-</w:t>
    </w:r>
    <w:r>
      <w:rPr>
        <w:rFonts w:hint="eastAsia"/>
      </w:rPr>
      <w:t>长春宝艾东财务代理有限公司</w:t>
    </w:r>
    <w:r>
      <w:rPr>
        <w:rFonts w:hint="eastAsia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4A5" w:rsidRDefault="005074A5" w:rsidP="00FC1E13">
      <w:pPr>
        <w:spacing w:after="0"/>
      </w:pPr>
      <w:r>
        <w:separator/>
      </w:r>
    </w:p>
  </w:footnote>
  <w:footnote w:type="continuationSeparator" w:id="0">
    <w:p w:rsidR="005074A5" w:rsidRDefault="005074A5" w:rsidP="00FC1E1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2B10"/>
    <w:rsid w:val="00323B43"/>
    <w:rsid w:val="0034375A"/>
    <w:rsid w:val="003D37D8"/>
    <w:rsid w:val="00426133"/>
    <w:rsid w:val="00426755"/>
    <w:rsid w:val="004358AB"/>
    <w:rsid w:val="00472521"/>
    <w:rsid w:val="005074A5"/>
    <w:rsid w:val="00680BED"/>
    <w:rsid w:val="00787FD4"/>
    <w:rsid w:val="00864409"/>
    <w:rsid w:val="00887569"/>
    <w:rsid w:val="008B7726"/>
    <w:rsid w:val="008D5565"/>
    <w:rsid w:val="008E45E4"/>
    <w:rsid w:val="00A27AA0"/>
    <w:rsid w:val="00B364E7"/>
    <w:rsid w:val="00C06097"/>
    <w:rsid w:val="00CA0387"/>
    <w:rsid w:val="00CB63B4"/>
    <w:rsid w:val="00D2610B"/>
    <w:rsid w:val="00D31D50"/>
    <w:rsid w:val="00D64B41"/>
    <w:rsid w:val="00D75EDE"/>
    <w:rsid w:val="00DC1159"/>
    <w:rsid w:val="00E206BC"/>
    <w:rsid w:val="00E25AE8"/>
    <w:rsid w:val="00E47BDC"/>
    <w:rsid w:val="00E60509"/>
    <w:rsid w:val="00FC1E13"/>
    <w:rsid w:val="08B87C62"/>
    <w:rsid w:val="0E8B132C"/>
    <w:rsid w:val="1BDB6665"/>
    <w:rsid w:val="29DB2A11"/>
    <w:rsid w:val="2D11229D"/>
    <w:rsid w:val="2F321D6A"/>
    <w:rsid w:val="3CA134B9"/>
    <w:rsid w:val="3FEE6834"/>
    <w:rsid w:val="475C7C7F"/>
    <w:rsid w:val="47DB3703"/>
    <w:rsid w:val="4D8439CE"/>
    <w:rsid w:val="4EA92790"/>
    <w:rsid w:val="54ED0F77"/>
    <w:rsid w:val="56DC48C2"/>
    <w:rsid w:val="5715031C"/>
    <w:rsid w:val="57EB0EF6"/>
    <w:rsid w:val="6BFF2600"/>
    <w:rsid w:val="710F3BFA"/>
    <w:rsid w:val="788E2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1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C1E13"/>
    <w:pPr>
      <w:spacing w:after="0"/>
    </w:pPr>
    <w:rPr>
      <w:sz w:val="18"/>
      <w:szCs w:val="18"/>
    </w:rPr>
  </w:style>
  <w:style w:type="paragraph" w:styleId="a4">
    <w:name w:val="footer"/>
    <w:basedOn w:val="a"/>
    <w:uiPriority w:val="99"/>
    <w:semiHidden/>
    <w:unhideWhenUsed/>
    <w:qFormat/>
    <w:rsid w:val="00FC1E13"/>
    <w:pPr>
      <w:tabs>
        <w:tab w:val="center" w:pos="4153"/>
        <w:tab w:val="right" w:pos="8306"/>
      </w:tabs>
    </w:pPr>
    <w:rPr>
      <w:sz w:val="18"/>
    </w:rPr>
  </w:style>
  <w:style w:type="paragraph" w:styleId="a5">
    <w:name w:val="header"/>
    <w:basedOn w:val="a"/>
    <w:uiPriority w:val="99"/>
    <w:semiHidden/>
    <w:unhideWhenUsed/>
    <w:rsid w:val="00FC1E1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C1E13"/>
    <w:rPr>
      <w:rFonts w:ascii="Tahoma" w:hAnsi="Tahoma"/>
      <w:sz w:val="18"/>
      <w:szCs w:val="18"/>
    </w:rPr>
  </w:style>
  <w:style w:type="paragraph" w:styleId="a6">
    <w:name w:val="List Paragraph"/>
    <w:basedOn w:val="a"/>
    <w:uiPriority w:val="34"/>
    <w:qFormat/>
    <w:rsid w:val="00FC1E1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4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XT365</cp:lastModifiedBy>
  <cp:revision>20</cp:revision>
  <cp:lastPrinted>2019-03-05T00:38:00Z</cp:lastPrinted>
  <dcterms:created xsi:type="dcterms:W3CDTF">2008-09-11T17:20:00Z</dcterms:created>
  <dcterms:modified xsi:type="dcterms:W3CDTF">2019-03-05T07:54:00Z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